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C9AC" w14:textId="77777777" w:rsidR="00BB6286" w:rsidRPr="000172A0" w:rsidRDefault="00BB6286" w:rsidP="00BB6286">
      <w:pPr>
        <w:jc w:val="both"/>
        <w:rPr>
          <w:rFonts w:ascii="Calibri" w:hAnsi="Calibri"/>
          <w:b/>
          <w:color w:val="ED7D31" w:themeColor="accent2"/>
        </w:rPr>
      </w:pPr>
      <w:r w:rsidRPr="000172A0">
        <w:rPr>
          <w:rFonts w:ascii="Calibri" w:hAnsi="Calibri"/>
          <w:b/>
          <w:color w:val="ED7D31" w:themeColor="accent2"/>
        </w:rPr>
        <w:t>Appendix 4</w:t>
      </w:r>
    </w:p>
    <w:p w14:paraId="1DD89883" w14:textId="77777777" w:rsidR="00BB6286" w:rsidRDefault="00BB6286" w:rsidP="00BB6286">
      <w:pPr>
        <w:jc w:val="both"/>
        <w:rPr>
          <w:rFonts w:ascii="Calibri" w:hAnsi="Calibri"/>
          <w:color w:val="000000" w:themeColor="text1"/>
          <w:u w:val="single"/>
        </w:rPr>
      </w:pPr>
      <w:r w:rsidRPr="000172A0">
        <w:rPr>
          <w:rFonts w:ascii="Calibri" w:hAnsi="Calibri"/>
          <w:color w:val="000000" w:themeColor="text1"/>
          <w:u w:val="single"/>
        </w:rPr>
        <w:t xml:space="preserve">Exception reporting for </w:t>
      </w:r>
      <w:r>
        <w:rPr>
          <w:rFonts w:ascii="Calibri" w:hAnsi="Calibri"/>
          <w:color w:val="000000" w:themeColor="text1"/>
          <w:u w:val="single"/>
        </w:rPr>
        <w:t xml:space="preserve">amendments to the </w:t>
      </w:r>
      <w:r w:rsidRPr="000172A0">
        <w:rPr>
          <w:rFonts w:ascii="Calibri" w:hAnsi="Calibri"/>
          <w:color w:val="000000" w:themeColor="text1"/>
          <w:u w:val="single"/>
        </w:rPr>
        <w:t xml:space="preserve">period of </w:t>
      </w:r>
      <w:r>
        <w:rPr>
          <w:rFonts w:ascii="Calibri" w:hAnsi="Calibri"/>
          <w:color w:val="000000" w:themeColor="text1"/>
          <w:u w:val="single"/>
        </w:rPr>
        <w:t>E</w:t>
      </w:r>
      <w:r w:rsidRPr="000172A0">
        <w:rPr>
          <w:rFonts w:ascii="Calibri" w:hAnsi="Calibri"/>
          <w:color w:val="000000" w:themeColor="text1"/>
          <w:u w:val="single"/>
        </w:rPr>
        <w:t xml:space="preserve">nhanced </w:t>
      </w:r>
      <w:r>
        <w:rPr>
          <w:rFonts w:ascii="Calibri" w:hAnsi="Calibri"/>
          <w:color w:val="000000" w:themeColor="text1"/>
          <w:u w:val="single"/>
        </w:rPr>
        <w:t>S</w:t>
      </w:r>
      <w:r w:rsidRPr="000172A0">
        <w:rPr>
          <w:rFonts w:ascii="Calibri" w:hAnsi="Calibri"/>
          <w:color w:val="000000" w:themeColor="text1"/>
          <w:u w:val="single"/>
        </w:rPr>
        <w:t>upervision</w:t>
      </w:r>
    </w:p>
    <w:p w14:paraId="195FA8F1" w14:textId="77777777" w:rsidR="00BB6286" w:rsidRDefault="00BB6286" w:rsidP="00BB6286">
      <w:pPr>
        <w:jc w:val="both"/>
        <w:rPr>
          <w:rFonts w:ascii="Calibri" w:hAnsi="Calibri"/>
          <w:color w:val="000000" w:themeColor="text1"/>
          <w:u w:val="single"/>
        </w:rPr>
      </w:pPr>
    </w:p>
    <w:p w14:paraId="05E0E6BE" w14:textId="77777777" w:rsidR="00BB6286" w:rsidRDefault="00BB6286" w:rsidP="00BB6286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Please complete the form below and email it to the SuppoRTT hub (</w:t>
      </w:r>
      <w:hyperlink r:id="rId10" w:history="1">
        <w:r w:rsidRPr="00986263">
          <w:rPr>
            <w:rStyle w:val="Hyperlink"/>
            <w:rFonts w:ascii="Calibri" w:hAnsi="Calibri"/>
          </w:rPr>
          <w:t>SuppoRTT_SW@hee.nhs.uk</w:t>
        </w:r>
      </w:hyperlink>
      <w:r>
        <w:rPr>
          <w:rFonts w:ascii="Calibri" w:hAnsi="Calibri"/>
          <w:color w:val="000000" w:themeColor="text1"/>
        </w:rPr>
        <w:t>), the SuppoRTT Champion and the trainee’s Training Programme Director to request adjustment to the period of Enhanced Supervision. Approval must be granted by the SuppoRTT Champion before it can proceed.</w:t>
      </w:r>
    </w:p>
    <w:p w14:paraId="2000BB8D" w14:textId="77777777" w:rsidR="00BB6286" w:rsidRDefault="00BB6286" w:rsidP="00BB6286">
      <w:pPr>
        <w:jc w:val="both"/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4961"/>
      </w:tblGrid>
      <w:tr w:rsidR="00BB6286" w14:paraId="78C1D85C" w14:textId="77777777" w:rsidTr="00BB6286">
        <w:tc>
          <w:tcPr>
            <w:tcW w:w="2689" w:type="dxa"/>
            <w:shd w:val="clear" w:color="auto" w:fill="D5DCE4" w:themeFill="text2" w:themeFillTint="33"/>
          </w:tcPr>
          <w:p w14:paraId="5727D05C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Trainees Name</w:t>
            </w:r>
          </w:p>
          <w:p w14:paraId="2D7145D8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6D9142F0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-2070336036"/>
                <w:placeholder>
                  <w:docPart w:val="10C77B4CA1B74639953E316FC882ED6C"/>
                </w:placeholder>
                <w:showingPlcHdr/>
              </w:sdtPr>
              <w:sdtEndPr/>
              <w:sdtContent>
                <w:bookmarkStart w:id="0" w:name="_GoBack"/>
                <w:r w:rsidR="00BB6286" w:rsidRPr="00461F01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BB6286" w14:paraId="7CB1B896" w14:textId="77777777" w:rsidTr="00BB6286">
        <w:tc>
          <w:tcPr>
            <w:tcW w:w="2689" w:type="dxa"/>
            <w:shd w:val="clear" w:color="auto" w:fill="D5DCE4" w:themeFill="text2" w:themeFillTint="33"/>
          </w:tcPr>
          <w:p w14:paraId="6C0FF5EE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Supervisors Name</w:t>
            </w:r>
          </w:p>
          <w:p w14:paraId="3F964645" w14:textId="647B5F9D" w:rsidR="00E33F82" w:rsidRDefault="00E33F82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0312A0DC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-1517457836"/>
                <w:placeholder>
                  <w:docPart w:val="32C3DF200A9A4158A8CDCE09A0CAF912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64CF39C9" w14:textId="77777777" w:rsidTr="00BB6286">
        <w:tc>
          <w:tcPr>
            <w:tcW w:w="2689" w:type="dxa"/>
            <w:shd w:val="clear" w:color="auto" w:fill="D5DCE4" w:themeFill="text2" w:themeFillTint="33"/>
          </w:tcPr>
          <w:p w14:paraId="49035A30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Grade</w:t>
            </w:r>
          </w:p>
          <w:p w14:paraId="20A7D269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613FB9FE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1952505583"/>
                <w:placeholder>
                  <w:docPart w:val="C164E8D5D18F44EB90586A6A6EE9BAD7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24BFBF9C" w14:textId="77777777" w:rsidTr="00BB6286">
        <w:tc>
          <w:tcPr>
            <w:tcW w:w="2689" w:type="dxa"/>
            <w:shd w:val="clear" w:color="auto" w:fill="D5DCE4" w:themeFill="text2" w:themeFillTint="33"/>
          </w:tcPr>
          <w:p w14:paraId="7CE8BF2A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Specialty</w:t>
            </w:r>
          </w:p>
          <w:p w14:paraId="07FAA4B9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358E076D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696506238"/>
                <w:placeholder>
                  <w:docPart w:val="0C2B5564B1EB4047B07FA2337A405471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143E6057" w14:textId="77777777" w:rsidTr="00BB6286">
        <w:tc>
          <w:tcPr>
            <w:tcW w:w="2689" w:type="dxa"/>
            <w:shd w:val="clear" w:color="auto" w:fill="D5DCE4" w:themeFill="text2" w:themeFillTint="33"/>
          </w:tcPr>
          <w:p w14:paraId="6B26836F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Trust/GP School</w:t>
            </w:r>
          </w:p>
          <w:p w14:paraId="3F8D2944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2574FDEE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-1053152276"/>
                <w:placeholder>
                  <w:docPart w:val="F7CC8CBCB9FE48AA811C1C14D000C691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52B3FAB9" w14:textId="77777777" w:rsidTr="00BB6286">
        <w:tc>
          <w:tcPr>
            <w:tcW w:w="2689" w:type="dxa"/>
            <w:shd w:val="clear" w:color="auto" w:fill="D5DCE4" w:themeFill="text2" w:themeFillTint="33"/>
          </w:tcPr>
          <w:p w14:paraId="3802AB05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Hospital/Site</w:t>
            </w:r>
          </w:p>
          <w:p w14:paraId="5967A83F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78AE5306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-1264293005"/>
                <w:placeholder>
                  <w:docPart w:val="332567CFEE98492793499AF1978CDF50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381CCF3B" w14:textId="77777777" w:rsidTr="00BB6286">
        <w:tc>
          <w:tcPr>
            <w:tcW w:w="2689" w:type="dxa"/>
            <w:shd w:val="clear" w:color="auto" w:fill="D5DCE4" w:themeFill="text2" w:themeFillTint="33"/>
          </w:tcPr>
          <w:p w14:paraId="5DA67AA0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Reason for Absence</w:t>
            </w:r>
          </w:p>
          <w:p w14:paraId="56BB29C9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653EDFCE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908188817"/>
                <w:placeholder>
                  <w:docPart w:val="F58C19BDF132485F9582D05053514C3D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09C0D2E8" w14:textId="77777777" w:rsidTr="00BB6286">
        <w:tc>
          <w:tcPr>
            <w:tcW w:w="2689" w:type="dxa"/>
            <w:shd w:val="clear" w:color="auto" w:fill="D5DCE4" w:themeFill="text2" w:themeFillTint="33"/>
          </w:tcPr>
          <w:p w14:paraId="4446EBC4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Duration of Absence (in months)</w:t>
            </w:r>
          </w:p>
        </w:tc>
        <w:tc>
          <w:tcPr>
            <w:tcW w:w="6095" w:type="dxa"/>
            <w:gridSpan w:val="2"/>
          </w:tcPr>
          <w:p w14:paraId="6FCF962B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1992055375"/>
                <w:placeholder>
                  <w:docPart w:val="DC915E63FD9342C4A88DACCFF2EC559F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67FD92BA" w14:textId="77777777" w:rsidTr="00BB6286">
        <w:tc>
          <w:tcPr>
            <w:tcW w:w="2689" w:type="dxa"/>
            <w:shd w:val="clear" w:color="auto" w:fill="D5DCE4" w:themeFill="text2" w:themeFillTint="33"/>
          </w:tcPr>
          <w:p w14:paraId="4567B552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Adjustment to period of enhanced supervision</w:t>
            </w:r>
          </w:p>
        </w:tc>
        <w:tc>
          <w:tcPr>
            <w:tcW w:w="6095" w:type="dxa"/>
            <w:gridSpan w:val="2"/>
          </w:tcPr>
          <w:p w14:paraId="36A3D69E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None / Reduced / Extended (please delete as appropriate)</w:t>
            </w:r>
          </w:p>
          <w:p w14:paraId="466D3E58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229742862"/>
                <w:placeholder>
                  <w:docPart w:val="C4D2E76AEE8B4DF781EB23098C03F522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286" w14:paraId="52416B23" w14:textId="77777777" w:rsidTr="00BB6286">
        <w:tc>
          <w:tcPr>
            <w:tcW w:w="8784" w:type="dxa"/>
            <w:gridSpan w:val="3"/>
            <w:shd w:val="clear" w:color="auto" w:fill="D5DCE4" w:themeFill="text2" w:themeFillTint="33"/>
          </w:tcPr>
          <w:p w14:paraId="05F2E4D5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Please explain in the box below the reasons for adjustment to the period of Enhanced Supervision. If the expectation is that the trainee </w:t>
            </w:r>
            <w:r w:rsidRPr="00E04D02">
              <w:rPr>
                <w:rFonts w:ascii="Calibri" w:hAnsi="Calibri"/>
                <w:b/>
                <w:color w:val="000000" w:themeColor="text1"/>
              </w:rPr>
              <w:t>will not require any</w:t>
            </w:r>
            <w:r>
              <w:rPr>
                <w:rFonts w:ascii="Calibri" w:hAnsi="Calibri"/>
                <w:color w:val="000000" w:themeColor="text1"/>
              </w:rPr>
              <w:t xml:space="preserve"> period of enhanced supervision, please give explicit details about how the trainee has stayed up to date with clinical practice during their period of absence. </w:t>
            </w:r>
          </w:p>
        </w:tc>
      </w:tr>
      <w:tr w:rsidR="00BB6286" w14:paraId="3352F991" w14:textId="77777777" w:rsidTr="00E33F82">
        <w:trPr>
          <w:trHeight w:val="3443"/>
        </w:trPr>
        <w:tc>
          <w:tcPr>
            <w:tcW w:w="8784" w:type="dxa"/>
            <w:gridSpan w:val="3"/>
          </w:tcPr>
          <w:p w14:paraId="32B7FA8D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  <w:p w14:paraId="5713CF15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528225790"/>
                <w:placeholder>
                  <w:docPart w:val="E0E0775D7A4045219A853F5E42F4E41A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22897C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</w:p>
          <w:p w14:paraId="68698652" w14:textId="77777777" w:rsidR="00BB6286" w:rsidRDefault="00BB6286" w:rsidP="00E33F82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BB6286" w14:paraId="3C2717D2" w14:textId="77777777" w:rsidTr="00BB6286">
        <w:trPr>
          <w:trHeight w:val="838"/>
        </w:trPr>
        <w:tc>
          <w:tcPr>
            <w:tcW w:w="3823" w:type="dxa"/>
            <w:gridSpan w:val="2"/>
            <w:shd w:val="clear" w:color="auto" w:fill="D5DCE4" w:themeFill="text2" w:themeFillTint="33"/>
          </w:tcPr>
          <w:p w14:paraId="113CFA3C" w14:textId="77777777" w:rsidR="00BB6286" w:rsidRDefault="00BB6286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Proposed duration </w:t>
            </w:r>
            <w:r w:rsidRPr="00303D4F">
              <w:rPr>
                <w:rFonts w:ascii="Calibri" w:hAnsi="Calibri"/>
                <w:color w:val="000000" w:themeColor="text1"/>
                <w:shd w:val="clear" w:color="auto" w:fill="D5DCE4" w:themeFill="text2" w:themeFillTint="33"/>
              </w:rPr>
              <w:t>of period of enhanced</w:t>
            </w:r>
            <w:r>
              <w:rPr>
                <w:rFonts w:ascii="Calibri" w:hAnsi="Calibri"/>
                <w:color w:val="000000" w:themeColor="text1"/>
              </w:rPr>
              <w:t xml:space="preserve"> supervision (in weeks)</w:t>
            </w:r>
          </w:p>
        </w:tc>
        <w:tc>
          <w:tcPr>
            <w:tcW w:w="4961" w:type="dxa"/>
          </w:tcPr>
          <w:p w14:paraId="6B587901" w14:textId="77777777" w:rsidR="00BB6286" w:rsidRDefault="00EE26A8" w:rsidP="00D959AD">
            <w:pPr>
              <w:jc w:val="both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Arial" w:hAnsi="Arial" w:cs="Arial"/>
                  <w:bdr w:val="none" w:sz="0" w:space="0" w:color="auto" w:frame="1"/>
                  <w:lang w:eastAsia="en-GB"/>
                </w:rPr>
                <w:id w:val="1986197934"/>
                <w:placeholder>
                  <w:docPart w:val="A2382DD6BFFB41A8A684C8C9DDF50A90"/>
                </w:placeholder>
                <w:showingPlcHdr/>
              </w:sdtPr>
              <w:sdtEndPr/>
              <w:sdtContent>
                <w:r w:rsidR="00BB6286" w:rsidRPr="00461F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C9A1E4" w14:textId="77777777" w:rsidR="0088227B" w:rsidRDefault="0088227B"/>
    <w:sectPr w:rsidR="0088227B" w:rsidSect="00BB6286">
      <w:headerReference w:type="default" r:id="rId11"/>
      <w:pgSz w:w="11900" w:h="16840"/>
      <w:pgMar w:top="1361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B617" w14:textId="77777777" w:rsidR="00BB6286" w:rsidRDefault="00BB6286" w:rsidP="00BB6286">
      <w:r>
        <w:separator/>
      </w:r>
    </w:p>
  </w:endnote>
  <w:endnote w:type="continuationSeparator" w:id="0">
    <w:p w14:paraId="79D5A8A8" w14:textId="77777777" w:rsidR="00BB6286" w:rsidRDefault="00BB6286" w:rsidP="00B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66D5" w14:textId="77777777" w:rsidR="00BB6286" w:rsidRDefault="00BB6286" w:rsidP="00BB6286">
      <w:r>
        <w:separator/>
      </w:r>
    </w:p>
  </w:footnote>
  <w:footnote w:type="continuationSeparator" w:id="0">
    <w:p w14:paraId="6EB84497" w14:textId="77777777" w:rsidR="00BB6286" w:rsidRDefault="00BB6286" w:rsidP="00BB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D57A" w14:textId="77777777" w:rsidR="00BB6286" w:rsidRDefault="00BB6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4296A6" wp14:editId="719A239C">
          <wp:simplePos x="0" y="0"/>
          <wp:positionH relativeFrom="margin">
            <wp:posOffset>3352800</wp:posOffset>
          </wp:positionH>
          <wp:positionV relativeFrom="paragraph">
            <wp:posOffset>-48260</wp:posOffset>
          </wp:positionV>
          <wp:extent cx="2362835" cy="504825"/>
          <wp:effectExtent l="0" t="0" r="0" b="9525"/>
          <wp:wrapTight wrapText="bothSides">
            <wp:wrapPolygon edited="0">
              <wp:start x="0" y="0"/>
              <wp:lineTo x="0" y="21192"/>
              <wp:lineTo x="21420" y="21192"/>
              <wp:lineTo x="21420" y="0"/>
              <wp:lineTo x="0" y="0"/>
            </wp:wrapPolygon>
          </wp:wrapTight>
          <wp:docPr id="121351201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BT3ZEz+2Cb0URvIiPW3nDdZE6sqCSbxVRhKDEZ3RBmB0XUmWo3xTQehlxP5ZelW+nexigutf8wOYGKzT5EEw==" w:salt="3SSYep1WHyJLjOsdpCt7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86"/>
    <w:rsid w:val="006B6C76"/>
    <w:rsid w:val="0088227B"/>
    <w:rsid w:val="00B3072A"/>
    <w:rsid w:val="00BB6286"/>
    <w:rsid w:val="00E33F82"/>
    <w:rsid w:val="00E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188C"/>
  <w15:chartTrackingRefBased/>
  <w15:docId w15:val="{A864EA6B-092B-4D5C-A273-ECB42C9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286"/>
    <w:rPr>
      <w:rFonts w:ascii="Georgia" w:eastAsia="MS PMincho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2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B6286"/>
    <w:rPr>
      <w:rFonts w:ascii="Georgia" w:eastAsia="MS PMincho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86"/>
    <w:rPr>
      <w:rFonts w:ascii="Georgia" w:eastAsia="MS PMincho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86"/>
    <w:rPr>
      <w:rFonts w:ascii="Georgia" w:eastAsia="MS PMincho" w:hAnsi="Georg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sid w:val="00BB6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T_SW@hee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77B4CA1B74639953E316FC882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AF6-FF8A-46D6-B2D4-A8512BB593F6}"/>
      </w:docPartPr>
      <w:docPartBody>
        <w:p w:rsidR="00E3720D" w:rsidRDefault="00042A38" w:rsidP="00042A38">
          <w:pPr>
            <w:pStyle w:val="10C77B4CA1B74639953E316FC882ED6C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3DF200A9A4158A8CDCE09A0CA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6B5E-24E1-4543-9038-160971392DF2}"/>
      </w:docPartPr>
      <w:docPartBody>
        <w:p w:rsidR="00E3720D" w:rsidRDefault="00042A38" w:rsidP="00042A38">
          <w:pPr>
            <w:pStyle w:val="32C3DF200A9A4158A8CDCE09A0CAF912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4E8D5D18F44EB90586A6A6EE9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0F9D-370C-443E-B700-9E98E8A66791}"/>
      </w:docPartPr>
      <w:docPartBody>
        <w:p w:rsidR="00E3720D" w:rsidRDefault="00042A38" w:rsidP="00042A38">
          <w:pPr>
            <w:pStyle w:val="C164E8D5D18F44EB90586A6A6EE9BAD7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5564B1EB4047B07FA2337A40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85CE-1086-418A-A889-491B4EA3D83E}"/>
      </w:docPartPr>
      <w:docPartBody>
        <w:p w:rsidR="00E3720D" w:rsidRDefault="00042A38" w:rsidP="00042A38">
          <w:pPr>
            <w:pStyle w:val="0C2B5564B1EB4047B07FA2337A405471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8CBCB9FE48AA811C1C14D000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429F-4B6E-4F4B-9D39-8427790A6A86}"/>
      </w:docPartPr>
      <w:docPartBody>
        <w:p w:rsidR="00E3720D" w:rsidRDefault="00042A38" w:rsidP="00042A38">
          <w:pPr>
            <w:pStyle w:val="F7CC8CBCB9FE48AA811C1C14D000C691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67CFEE98492793499AF1978C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E6CA-1204-4467-AD1A-4DA7FB72CCEB}"/>
      </w:docPartPr>
      <w:docPartBody>
        <w:p w:rsidR="00E3720D" w:rsidRDefault="00042A38" w:rsidP="00042A38">
          <w:pPr>
            <w:pStyle w:val="332567CFEE98492793499AF1978CDF50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C19BDF132485F9582D0505351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DAD-CBD9-48D6-BE00-4025007DC5DC}"/>
      </w:docPartPr>
      <w:docPartBody>
        <w:p w:rsidR="00E3720D" w:rsidRDefault="00042A38" w:rsidP="00042A38">
          <w:pPr>
            <w:pStyle w:val="F58C19BDF132485F9582D05053514C3D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15E63FD9342C4A88DACCFF2EC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CD70-52B2-4477-BBB4-CAA6B4961AB1}"/>
      </w:docPartPr>
      <w:docPartBody>
        <w:p w:rsidR="00E3720D" w:rsidRDefault="00042A38" w:rsidP="00042A38">
          <w:pPr>
            <w:pStyle w:val="DC915E63FD9342C4A88DACCFF2EC559F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2DD6BFFB41A8A684C8C9DDF5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C0B0-56B6-4C9B-B9B4-26A50CA721A5}"/>
      </w:docPartPr>
      <w:docPartBody>
        <w:p w:rsidR="00E3720D" w:rsidRDefault="00042A38" w:rsidP="00042A38">
          <w:pPr>
            <w:pStyle w:val="A2382DD6BFFB41A8A684C8C9DDF50A90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0775D7A4045219A853F5E42F4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B3C1-29F3-461C-89BD-E26383B37B4A}"/>
      </w:docPartPr>
      <w:docPartBody>
        <w:p w:rsidR="00E3720D" w:rsidRDefault="00042A38" w:rsidP="00042A38">
          <w:pPr>
            <w:pStyle w:val="E0E0775D7A4045219A853F5E42F4E41A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2E76AEE8B4DF781EB23098C03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984C-F54A-4EA5-A32E-A3F1BADB7110}"/>
      </w:docPartPr>
      <w:docPartBody>
        <w:p w:rsidR="00E3720D" w:rsidRDefault="00042A38" w:rsidP="00042A38">
          <w:pPr>
            <w:pStyle w:val="C4D2E76AEE8B4DF781EB23098C03F5222"/>
          </w:pPr>
          <w:r w:rsidRPr="00461F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38"/>
    <w:rsid w:val="00042A38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42A38"/>
    <w:rPr>
      <w:color w:val="808080"/>
    </w:rPr>
  </w:style>
  <w:style w:type="paragraph" w:customStyle="1" w:styleId="10C77B4CA1B74639953E316FC882ED6C">
    <w:name w:val="10C77B4CA1B74639953E316FC882ED6C"/>
    <w:rsid w:val="00042A38"/>
  </w:style>
  <w:style w:type="paragraph" w:customStyle="1" w:styleId="32C3DF200A9A4158A8CDCE09A0CAF912">
    <w:name w:val="32C3DF200A9A4158A8CDCE09A0CAF912"/>
    <w:rsid w:val="00042A38"/>
  </w:style>
  <w:style w:type="paragraph" w:customStyle="1" w:styleId="C164E8D5D18F44EB90586A6A6EE9BAD7">
    <w:name w:val="C164E8D5D18F44EB90586A6A6EE9BAD7"/>
    <w:rsid w:val="00042A38"/>
  </w:style>
  <w:style w:type="paragraph" w:customStyle="1" w:styleId="0C2B5564B1EB4047B07FA2337A405471">
    <w:name w:val="0C2B5564B1EB4047B07FA2337A405471"/>
    <w:rsid w:val="00042A38"/>
  </w:style>
  <w:style w:type="paragraph" w:customStyle="1" w:styleId="F7CC8CBCB9FE48AA811C1C14D000C691">
    <w:name w:val="F7CC8CBCB9FE48AA811C1C14D000C691"/>
    <w:rsid w:val="00042A38"/>
  </w:style>
  <w:style w:type="paragraph" w:customStyle="1" w:styleId="332567CFEE98492793499AF1978CDF50">
    <w:name w:val="332567CFEE98492793499AF1978CDF50"/>
    <w:rsid w:val="00042A38"/>
  </w:style>
  <w:style w:type="paragraph" w:customStyle="1" w:styleId="F58C19BDF132485F9582D05053514C3D">
    <w:name w:val="F58C19BDF132485F9582D05053514C3D"/>
    <w:rsid w:val="00042A38"/>
  </w:style>
  <w:style w:type="paragraph" w:customStyle="1" w:styleId="DC915E63FD9342C4A88DACCFF2EC559F">
    <w:name w:val="DC915E63FD9342C4A88DACCFF2EC559F"/>
    <w:rsid w:val="00042A38"/>
  </w:style>
  <w:style w:type="paragraph" w:customStyle="1" w:styleId="A2382DD6BFFB41A8A684C8C9DDF50A90">
    <w:name w:val="A2382DD6BFFB41A8A684C8C9DDF50A90"/>
    <w:rsid w:val="00042A38"/>
  </w:style>
  <w:style w:type="paragraph" w:customStyle="1" w:styleId="E0E0775D7A4045219A853F5E42F4E41A">
    <w:name w:val="E0E0775D7A4045219A853F5E42F4E41A"/>
    <w:rsid w:val="00042A38"/>
  </w:style>
  <w:style w:type="paragraph" w:customStyle="1" w:styleId="C4D2E76AEE8B4DF781EB23098C03F522">
    <w:name w:val="C4D2E76AEE8B4DF781EB23098C03F522"/>
    <w:rsid w:val="00042A38"/>
  </w:style>
  <w:style w:type="paragraph" w:customStyle="1" w:styleId="10C77B4CA1B74639953E316FC882ED6C1">
    <w:name w:val="10C77B4CA1B74639953E316FC882ED6C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32C3DF200A9A4158A8CDCE09A0CAF9121">
    <w:name w:val="32C3DF200A9A4158A8CDCE09A0CAF912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C164E8D5D18F44EB90586A6A6EE9BAD71">
    <w:name w:val="C164E8D5D18F44EB90586A6A6EE9BAD7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0C2B5564B1EB4047B07FA2337A4054711">
    <w:name w:val="0C2B5564B1EB4047B07FA2337A405471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F7CC8CBCB9FE48AA811C1C14D000C6911">
    <w:name w:val="F7CC8CBCB9FE48AA811C1C14D000C691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332567CFEE98492793499AF1978CDF501">
    <w:name w:val="332567CFEE98492793499AF1978CDF50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F58C19BDF132485F9582D05053514C3D1">
    <w:name w:val="F58C19BDF132485F9582D05053514C3D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DC915E63FD9342C4A88DACCFF2EC559F1">
    <w:name w:val="DC915E63FD9342C4A88DACCFF2EC559F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C4D2E76AEE8B4DF781EB23098C03F5221">
    <w:name w:val="C4D2E76AEE8B4DF781EB23098C03F522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E0E0775D7A4045219A853F5E42F4E41A1">
    <w:name w:val="E0E0775D7A4045219A853F5E42F4E41A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A2382DD6BFFB41A8A684C8C9DDF50A901">
    <w:name w:val="A2382DD6BFFB41A8A684C8C9DDF50A901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10C77B4CA1B74639953E316FC882ED6C2">
    <w:name w:val="10C77B4CA1B74639953E316FC882ED6C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32C3DF200A9A4158A8CDCE09A0CAF9122">
    <w:name w:val="32C3DF200A9A4158A8CDCE09A0CAF912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C164E8D5D18F44EB90586A6A6EE9BAD72">
    <w:name w:val="C164E8D5D18F44EB90586A6A6EE9BAD7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0C2B5564B1EB4047B07FA2337A4054712">
    <w:name w:val="0C2B5564B1EB4047B07FA2337A405471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F7CC8CBCB9FE48AA811C1C14D000C6912">
    <w:name w:val="F7CC8CBCB9FE48AA811C1C14D000C691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332567CFEE98492793499AF1978CDF502">
    <w:name w:val="332567CFEE98492793499AF1978CDF50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F58C19BDF132485F9582D05053514C3D2">
    <w:name w:val="F58C19BDF132485F9582D05053514C3D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DC915E63FD9342C4A88DACCFF2EC559F2">
    <w:name w:val="DC915E63FD9342C4A88DACCFF2EC559F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C4D2E76AEE8B4DF781EB23098C03F5222">
    <w:name w:val="C4D2E76AEE8B4DF781EB23098C03F522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E0E0775D7A4045219A853F5E42F4E41A2">
    <w:name w:val="E0E0775D7A4045219A853F5E42F4E41A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  <w:style w:type="paragraph" w:customStyle="1" w:styleId="A2382DD6BFFB41A8A684C8C9DDF50A902">
    <w:name w:val="A2382DD6BFFB41A8A684C8C9DDF50A902"/>
    <w:rsid w:val="00042A38"/>
    <w:pPr>
      <w:spacing w:after="0" w:line="240" w:lineRule="auto"/>
    </w:pPr>
    <w:rPr>
      <w:rFonts w:ascii="Georgia" w:eastAsia="MS PMincho" w:hAnsi="Georg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87BD8B9F6B488BE2330E6EEBF94B" ma:contentTypeVersion="7" ma:contentTypeDescription="Create a new document." ma:contentTypeScope="" ma:versionID="b5fdc46927f47b57c905b6f80a24d564">
  <xsd:schema xmlns:xsd="http://www.w3.org/2001/XMLSchema" xmlns:xs="http://www.w3.org/2001/XMLSchema" xmlns:p="http://schemas.microsoft.com/office/2006/metadata/properties" xmlns:ns2="bd99ed16-c63c-42a0-b132-c7d78343bcd5" xmlns:ns3="1b0a7ca7-deca-4655-86db-e73331c3efbf" targetNamespace="http://schemas.microsoft.com/office/2006/metadata/properties" ma:root="true" ma:fieldsID="477d101df82a54808365d9ce70688ce5" ns2:_="" ns3:_="">
    <xsd:import namespace="bd99ed16-c63c-42a0-b132-c7d78343bcd5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ed16-c63c-42a0-b132-c7d78343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87B5-CAF8-4744-9E8B-D196FD5B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9ed16-c63c-42a0-b132-c7d78343bcd5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F62AA-2E93-44C3-9B92-A71D29CAD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D5824-62CD-406D-BF19-470EA226BE4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99ed16-c63c-42a0-b132-c7d78343bcd5"/>
    <ds:schemaRef ds:uri="1b0a7ca7-deca-4655-86db-e73331c3ef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942408-F823-48B6-A9A3-B65512B5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Kiff (Health Education England)</dc:creator>
  <cp:keywords/>
  <dc:description/>
  <cp:lastModifiedBy>Dee Holley</cp:lastModifiedBy>
  <cp:revision>2</cp:revision>
  <dcterms:created xsi:type="dcterms:W3CDTF">2019-02-13T14:57:00Z</dcterms:created>
  <dcterms:modified xsi:type="dcterms:W3CDTF">2019-02-13T14:57:00Z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0x010100E0D187BD8B9F6B488BE2330E6EEBF94B</vt:lpwstr>
  </property>
</Properties>
</file>